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4DB0471E" w:rsidR="004F68E9" w:rsidRPr="00243049" w:rsidRDefault="00F50928" w:rsidP="00243049">
      <w:pPr>
        <w:pStyle w:val="Heading2"/>
        <w:ind w:left="5670"/>
        <w:jc w:val="right"/>
        <w:rPr>
          <w:rFonts w:ascii="Times New Roman" w:eastAsia="Calibri" w:hAnsi="Times New Roman" w:cs="Times New Roman"/>
          <w:b/>
          <w:bCs/>
          <w:color w:val="auto"/>
          <w:sz w:val="24"/>
          <w:szCs w:val="24"/>
        </w:rPr>
      </w:pPr>
      <w:bookmarkStart w:id="0" w:name="_Toc164520804"/>
      <w:bookmarkStart w:id="1" w:name="_Hlk168747701"/>
      <w:r>
        <w:rPr>
          <w:rFonts w:ascii="Times New Roman" w:eastAsia="Calibri" w:hAnsi="Times New Roman" w:cs="Times New Roman"/>
          <w:b/>
          <w:bCs/>
          <w:color w:val="auto"/>
          <w:sz w:val="24"/>
          <w:szCs w:val="24"/>
        </w:rPr>
        <w:t>7</w:t>
      </w:r>
      <w:r w:rsidR="004F68E9" w:rsidRPr="00243049">
        <w:rPr>
          <w:rFonts w:ascii="Times New Roman" w:eastAsia="Calibri" w:hAnsi="Times New Roman" w:cs="Times New Roman"/>
          <w:b/>
          <w:bCs/>
          <w:color w:val="auto"/>
          <w:sz w:val="24"/>
          <w:szCs w:val="24"/>
        </w:rPr>
        <w:t xml:space="preserve"> priedas </w:t>
      </w:r>
      <w:bookmarkEnd w:id="0"/>
    </w:p>
    <w:bookmarkEnd w:id="1"/>
    <w:p w14:paraId="54ED1202" w14:textId="77777777" w:rsidR="004F68E9" w:rsidRDefault="004F68E9" w:rsidP="007D4462">
      <w:pPr>
        <w:pStyle w:val="Subtitle"/>
        <w:spacing w:after="0"/>
        <w:jc w:val="center"/>
        <w:rPr>
          <w:rFonts w:ascii="Times New Roman" w:hAnsi="Times New Roman" w:cs="Times New Roman"/>
          <w:b/>
          <w:color w:val="auto"/>
          <w:sz w:val="24"/>
          <w:szCs w:val="24"/>
        </w:rPr>
      </w:pPr>
    </w:p>
    <w:p w14:paraId="5218BA55" w14:textId="16D7192A" w:rsidR="007D4462" w:rsidRPr="007D4462" w:rsidRDefault="007D4462" w:rsidP="007D4462">
      <w:pPr>
        <w:pStyle w:val="Subtitle"/>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7D4462">
      <w:pPr>
        <w:spacing w:after="0" w:line="240" w:lineRule="auto"/>
        <w:jc w:val="both"/>
        <w:rPr>
          <w:rFonts w:ascii="Times New Roman" w:hAnsi="Times New Roman" w:cs="Times New Roman"/>
          <w:smallCaps/>
          <w:sz w:val="24"/>
          <w:szCs w:val="24"/>
        </w:rPr>
      </w:pPr>
    </w:p>
    <w:p w14:paraId="3E3CF7F4" w14:textId="11075DDE" w:rsidR="007D4462" w:rsidRPr="00C27852"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w:t>
      </w:r>
      <w:r w:rsidR="00243049">
        <w:rPr>
          <w:rFonts w:ascii="Times New Roman" w:hAnsi="Times New Roman" w:cs="Times New Roman"/>
          <w:sz w:val="24"/>
          <w:szCs w:val="24"/>
        </w:rPr>
        <w:t>.</w:t>
      </w:r>
      <w:r w:rsidRPr="00C27852">
        <w:rPr>
          <w:rFonts w:ascii="Times New Roman" w:hAnsi="Times New Roman" w:cs="Times New Roman"/>
          <w:sz w:val="24"/>
          <w:szCs w:val="24"/>
        </w:rPr>
        <w:t xml:space="preserve"> </w:t>
      </w:r>
    </w:p>
    <w:p w14:paraId="73EA6BA1" w14:textId="77777777" w:rsidR="005F6F20" w:rsidRPr="0035535E" w:rsidRDefault="007D4462"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w:t>
      </w:r>
      <w:r w:rsidRPr="0035535E">
        <w:rPr>
          <w:rFonts w:ascii="Times New Roman" w:eastAsiaTheme="minorHAnsi" w:hAnsi="Times New Roman" w:cs="Times New Roman"/>
          <w:bCs/>
          <w:iCs/>
          <w:sz w:val="24"/>
          <w:szCs w:val="24"/>
        </w:rPr>
        <w:t xml:space="preserve">kurių pasiūlyta kaina neviršija pirkimui skirtų lėšų, nustatytų ir užfiksuotų Perkančiosios organizacijos rengiamuose dokumentuose prieš pradedant pirkimo procedūrą, pasiūlytos kainos aritmetinį vidurkį. </w:t>
      </w:r>
    </w:p>
    <w:p w14:paraId="37E01C5F" w14:textId="60CA7A2F" w:rsidR="00FE5233" w:rsidRPr="0035535E" w:rsidRDefault="001B0757" w:rsidP="00506BE0">
      <w:pPr>
        <w:tabs>
          <w:tab w:val="left" w:pos="993"/>
        </w:tabs>
        <w:spacing w:after="0" w:line="240" w:lineRule="auto"/>
        <w:contextualSpacing/>
        <w:jc w:val="both"/>
        <w:rPr>
          <w:rFonts w:ascii="Times New Roman" w:hAnsi="Times New Roman" w:cs="Times New Roman"/>
          <w:sz w:val="24"/>
          <w:szCs w:val="24"/>
        </w:rPr>
      </w:pPr>
      <w:r w:rsidRPr="0035535E">
        <w:rPr>
          <w:rFonts w:ascii="Times New Roman" w:eastAsiaTheme="minorHAnsi" w:hAnsi="Times New Roman" w:cs="Times New Roman"/>
          <w:bCs/>
          <w:iCs/>
          <w:sz w:val="24"/>
          <w:szCs w:val="24"/>
        </w:rPr>
        <w:t xml:space="preserve">       </w:t>
      </w:r>
      <w:r w:rsidR="00506BE0" w:rsidRPr="0035535E">
        <w:rPr>
          <w:rFonts w:ascii="Times New Roman" w:eastAsiaTheme="minorHAnsi" w:hAnsi="Times New Roman" w:cs="Times New Roman"/>
          <w:bCs/>
          <w:iCs/>
          <w:sz w:val="24"/>
          <w:szCs w:val="24"/>
        </w:rPr>
        <w:t xml:space="preserve"> </w:t>
      </w:r>
      <w:r w:rsidRPr="0035535E">
        <w:rPr>
          <w:rFonts w:ascii="Times New Roman" w:eastAsiaTheme="minorHAnsi" w:hAnsi="Times New Roman" w:cs="Times New Roman"/>
          <w:bCs/>
          <w:iCs/>
          <w:sz w:val="24"/>
          <w:szCs w:val="24"/>
        </w:rPr>
        <w:t xml:space="preserve">3. </w:t>
      </w:r>
      <w:r w:rsidR="00506BE0" w:rsidRPr="0035535E">
        <w:rPr>
          <w:rFonts w:ascii="Times New Roman" w:eastAsiaTheme="minorHAnsi" w:hAnsi="Times New Roman" w:cs="Times New Roman"/>
          <w:bCs/>
          <w:iCs/>
          <w:sz w:val="24"/>
          <w:szCs w:val="24"/>
        </w:rPr>
        <w:t>Tiekėjo pasiūlyt</w:t>
      </w:r>
      <w:r w:rsidR="00FF26D5" w:rsidRPr="0035535E">
        <w:rPr>
          <w:rFonts w:ascii="Times New Roman" w:eastAsiaTheme="minorHAnsi" w:hAnsi="Times New Roman" w:cs="Times New Roman"/>
          <w:bCs/>
          <w:iCs/>
          <w:sz w:val="24"/>
          <w:szCs w:val="24"/>
        </w:rPr>
        <w:t xml:space="preserve">i Prekių </w:t>
      </w:r>
      <w:r w:rsidR="00506BE0" w:rsidRPr="0035535E">
        <w:rPr>
          <w:rFonts w:ascii="Times New Roman" w:eastAsiaTheme="minorHAnsi" w:hAnsi="Times New Roman" w:cs="Times New Roman"/>
          <w:bCs/>
          <w:iCs/>
          <w:sz w:val="24"/>
          <w:szCs w:val="24"/>
        </w:rPr>
        <w:t>įkaini</w:t>
      </w:r>
      <w:r w:rsidR="00FF26D5" w:rsidRPr="0035535E">
        <w:rPr>
          <w:rFonts w:ascii="Times New Roman" w:eastAsiaTheme="minorHAnsi" w:hAnsi="Times New Roman" w:cs="Times New Roman"/>
          <w:bCs/>
          <w:iCs/>
          <w:sz w:val="24"/>
          <w:szCs w:val="24"/>
        </w:rPr>
        <w:t xml:space="preserve">ai </w:t>
      </w:r>
      <w:r w:rsidR="00506BE0" w:rsidRPr="0035535E">
        <w:rPr>
          <w:rFonts w:ascii="Times New Roman" w:eastAsiaTheme="minorHAnsi" w:hAnsi="Times New Roman" w:cs="Times New Roman"/>
          <w:bCs/>
          <w:iCs/>
          <w:sz w:val="24"/>
          <w:szCs w:val="24"/>
        </w:rPr>
        <w:t xml:space="preserve">turi </w:t>
      </w:r>
      <w:r w:rsidRPr="0035535E">
        <w:rPr>
          <w:rFonts w:ascii="Times New Roman" w:eastAsiaTheme="minorHAnsi" w:hAnsi="Times New Roman" w:cs="Times New Roman"/>
          <w:bCs/>
          <w:iCs/>
          <w:sz w:val="24"/>
          <w:szCs w:val="24"/>
        </w:rPr>
        <w:t xml:space="preserve">galioti susipažinimo su pasiūlymais dieną. </w:t>
      </w:r>
      <w:r w:rsidR="00DA7209" w:rsidRPr="0035535E">
        <w:rPr>
          <w:rFonts w:ascii="Times New Roman" w:eastAsiaTheme="minorHAnsi" w:hAnsi="Times New Roman" w:cs="Times New Roman"/>
          <w:bCs/>
          <w:iCs/>
          <w:sz w:val="24"/>
          <w:szCs w:val="24"/>
        </w:rPr>
        <w:t xml:space="preserve">Perkančioji organizacija </w:t>
      </w:r>
      <w:r w:rsidR="00FE5233" w:rsidRPr="0035535E">
        <w:rPr>
          <w:rFonts w:ascii="Times New Roman" w:eastAsiaTheme="minorHAnsi" w:hAnsi="Times New Roman" w:cs="Times New Roman"/>
          <w:bCs/>
          <w:iCs/>
          <w:sz w:val="24"/>
          <w:szCs w:val="24"/>
        </w:rPr>
        <w:t xml:space="preserve">Prekių </w:t>
      </w:r>
      <w:r w:rsidR="00DA7209" w:rsidRPr="0035535E">
        <w:rPr>
          <w:rFonts w:ascii="Times New Roman" w:eastAsiaTheme="minorHAnsi" w:hAnsi="Times New Roman" w:cs="Times New Roman"/>
          <w:bCs/>
          <w:iCs/>
          <w:sz w:val="24"/>
          <w:szCs w:val="24"/>
        </w:rPr>
        <w:t xml:space="preserve">įkainius, kurie taikomi viešai prieinamoje elektroninėje prekių užsakymo platformoje (internetinėje parduotuvėje) </w:t>
      </w:r>
      <w:r w:rsidR="00995A63" w:rsidRPr="0035535E">
        <w:rPr>
          <w:rFonts w:ascii="Times New Roman" w:eastAsiaTheme="minorHAnsi" w:hAnsi="Times New Roman" w:cs="Times New Roman"/>
          <w:bCs/>
          <w:iCs/>
          <w:sz w:val="24"/>
          <w:szCs w:val="24"/>
        </w:rPr>
        <w:t xml:space="preserve">vertins susipažinimo su pasiūlymais dieną. </w:t>
      </w:r>
    </w:p>
    <w:p w14:paraId="107CB81C" w14:textId="5FBEB13C" w:rsidR="005F6F20" w:rsidRDefault="00FF26D5" w:rsidP="001B0757">
      <w:pPr>
        <w:tabs>
          <w:tab w:val="left" w:pos="993"/>
        </w:tabs>
        <w:spacing w:after="0" w:line="240" w:lineRule="auto"/>
        <w:contextualSpacing/>
        <w:jc w:val="both"/>
        <w:rPr>
          <w:rFonts w:ascii="Times New Roman" w:hAnsi="Times New Roman" w:cs="Times New Roman"/>
          <w:sz w:val="24"/>
          <w:szCs w:val="24"/>
        </w:rPr>
      </w:pPr>
      <w:r w:rsidRPr="0035535E">
        <w:rPr>
          <w:rFonts w:ascii="Times New Roman" w:hAnsi="Times New Roman" w:cs="Times New Roman"/>
          <w:sz w:val="24"/>
          <w:szCs w:val="24"/>
        </w:rPr>
        <w:t xml:space="preserve">       </w:t>
      </w:r>
      <w:r w:rsidR="001B0757" w:rsidRPr="0035535E">
        <w:rPr>
          <w:rFonts w:ascii="Times New Roman" w:hAnsi="Times New Roman" w:cs="Times New Roman"/>
          <w:sz w:val="24"/>
          <w:szCs w:val="24"/>
        </w:rPr>
        <w:t xml:space="preserve">4. </w:t>
      </w:r>
      <w:r w:rsidR="005F6F20" w:rsidRPr="0035535E">
        <w:rPr>
          <w:rFonts w:ascii="Times New Roman" w:hAnsi="Times New Roman" w:cs="Times New Roman"/>
          <w:sz w:val="24"/>
          <w:szCs w:val="24"/>
        </w:rPr>
        <w:t xml:space="preserve">Pasiūlymų eilė sudaroma ekonominio naudingumo mažėjimo tvarka. Tais atvejais, kai kelių tiekėjų pasiūlymų ekonominis naudingumas bus vienodos, sudarant pasiūlymų eilę, pirmesnis į šią eilę </w:t>
      </w:r>
      <w:r w:rsidR="005F6F20" w:rsidRPr="005F6F20">
        <w:rPr>
          <w:rFonts w:ascii="Times New Roman" w:hAnsi="Times New Roman" w:cs="Times New Roman"/>
          <w:sz w:val="24"/>
          <w:szCs w:val="24"/>
        </w:rPr>
        <w:t>įrašomas tiekėjas, kurio pasiūlymas pateiktas anksčiau.</w:t>
      </w:r>
    </w:p>
    <w:p w14:paraId="1EB24E58" w14:textId="440DE848" w:rsidR="00F50928" w:rsidRDefault="00F50928" w:rsidP="00F50928">
      <w:pPr>
        <w:tabs>
          <w:tab w:val="left" w:pos="450"/>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5. Tiekėjų pasiūlymai bus atmesti, jeigu pasiūlymo palyginamoji kaina viršys šias vertes:</w:t>
      </w:r>
    </w:p>
    <w:p w14:paraId="0A3C9A53" w14:textId="77777777" w:rsidR="00F50928" w:rsidRDefault="00F50928" w:rsidP="00F50928">
      <w:pPr>
        <w:tabs>
          <w:tab w:val="left" w:pos="450"/>
        </w:tabs>
        <w:spacing w:after="0" w:line="240" w:lineRule="auto"/>
        <w:contextualSpacing/>
        <w:jc w:val="both"/>
        <w:rPr>
          <w:rFonts w:ascii="Times New Roman" w:hAnsi="Times New Roman" w:cs="Times New Roman"/>
          <w:sz w:val="24"/>
          <w:szCs w:val="24"/>
        </w:rPr>
      </w:pPr>
    </w:p>
    <w:p w14:paraId="4EDEE359" w14:textId="77777777" w:rsidR="00F50928" w:rsidRPr="00E5780C" w:rsidRDefault="00F50928" w:rsidP="00F50928">
      <w:pPr>
        <w:spacing w:after="0"/>
        <w:jc w:val="center"/>
        <w:rPr>
          <w:rFonts w:ascii="Times New Roman" w:hAnsi="Times New Roman" w:cs="Times New Roman"/>
          <w:b/>
          <w:sz w:val="24"/>
          <w:szCs w:val="24"/>
        </w:rPr>
      </w:pPr>
      <w:r w:rsidRPr="00E5780C">
        <w:rPr>
          <w:rFonts w:ascii="Times New Roman" w:hAnsi="Times New Roman" w:cs="Times New Roman"/>
          <w:b/>
          <w:sz w:val="24"/>
          <w:szCs w:val="24"/>
        </w:rPr>
        <w:t xml:space="preserve">PIRKIMUI </w:t>
      </w:r>
      <w:r>
        <w:rPr>
          <w:rFonts w:ascii="Times New Roman" w:hAnsi="Times New Roman" w:cs="Times New Roman"/>
          <w:b/>
          <w:sz w:val="24"/>
          <w:szCs w:val="24"/>
        </w:rPr>
        <w:t>SKIRTŲ</w:t>
      </w:r>
      <w:r w:rsidRPr="00E5780C">
        <w:rPr>
          <w:rFonts w:ascii="Times New Roman" w:hAnsi="Times New Roman" w:cs="Times New Roman"/>
          <w:b/>
          <w:sz w:val="24"/>
          <w:szCs w:val="24"/>
        </w:rPr>
        <w:t xml:space="preserve"> LĖŠŲ SUMA</w:t>
      </w:r>
    </w:p>
    <w:p w14:paraId="57C4A11A" w14:textId="77777777" w:rsidR="00F50928" w:rsidRPr="003121D0" w:rsidRDefault="00F50928" w:rsidP="00F50928">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rPr>
      </w:pPr>
    </w:p>
    <w:tbl>
      <w:tblPr>
        <w:tblStyle w:val="TableGrid"/>
        <w:tblW w:w="9634" w:type="dxa"/>
        <w:tblLook w:val="04A0" w:firstRow="1" w:lastRow="0" w:firstColumn="1" w:lastColumn="0" w:noHBand="0" w:noVBand="1"/>
      </w:tblPr>
      <w:tblGrid>
        <w:gridCol w:w="3539"/>
        <w:gridCol w:w="2268"/>
        <w:gridCol w:w="3827"/>
      </w:tblGrid>
      <w:tr w:rsidR="00F50928" w:rsidRPr="00E5780C" w14:paraId="69BF58BB" w14:textId="77777777" w:rsidTr="00733F49">
        <w:tc>
          <w:tcPr>
            <w:tcW w:w="3539" w:type="dxa"/>
            <w:vAlign w:val="center"/>
          </w:tcPr>
          <w:p w14:paraId="2D653F22" w14:textId="77777777" w:rsidR="00F50928" w:rsidRPr="00E5780C" w:rsidRDefault="00F50928" w:rsidP="00733F49">
            <w:pPr>
              <w:jc w:val="center"/>
              <w:rPr>
                <w:rFonts w:ascii="Times New Roman" w:hAnsi="Times New Roman" w:cs="Times New Roman"/>
                <w:b/>
                <w:sz w:val="24"/>
                <w:szCs w:val="24"/>
              </w:rPr>
            </w:pPr>
            <w:r w:rsidRPr="00E5780C">
              <w:rPr>
                <w:rFonts w:ascii="Times New Roman" w:hAnsi="Times New Roman" w:cs="Times New Roman"/>
                <w:b/>
                <w:sz w:val="24"/>
                <w:szCs w:val="24"/>
              </w:rPr>
              <w:t>Siūloma kaina</w:t>
            </w:r>
          </w:p>
        </w:tc>
        <w:tc>
          <w:tcPr>
            <w:tcW w:w="2268" w:type="dxa"/>
            <w:vAlign w:val="center"/>
          </w:tcPr>
          <w:p w14:paraId="2033C947" w14:textId="77777777" w:rsidR="00F50928" w:rsidRPr="00E5780C" w:rsidRDefault="00F50928" w:rsidP="00733F49">
            <w:pPr>
              <w:jc w:val="center"/>
              <w:rPr>
                <w:rFonts w:ascii="Times New Roman" w:hAnsi="Times New Roman" w:cs="Times New Roman"/>
                <w:b/>
                <w:sz w:val="24"/>
                <w:szCs w:val="24"/>
              </w:rPr>
            </w:pPr>
            <w:r w:rsidRPr="00E5780C">
              <w:rPr>
                <w:rFonts w:ascii="Times New Roman" w:hAnsi="Times New Roman" w:cs="Times New Roman"/>
                <w:b/>
                <w:sz w:val="24"/>
                <w:szCs w:val="24"/>
              </w:rPr>
              <w:t>Per didele kaina laikoma suma, kuri viršija:</w:t>
            </w:r>
          </w:p>
        </w:tc>
        <w:tc>
          <w:tcPr>
            <w:tcW w:w="3827" w:type="dxa"/>
            <w:vAlign w:val="center"/>
          </w:tcPr>
          <w:p w14:paraId="7DBD7F08" w14:textId="77777777" w:rsidR="00F50928" w:rsidRPr="00E5780C" w:rsidRDefault="00F50928" w:rsidP="00733F49">
            <w:pPr>
              <w:jc w:val="center"/>
              <w:rPr>
                <w:rFonts w:ascii="Times New Roman" w:hAnsi="Times New Roman" w:cs="Times New Roman"/>
                <w:b/>
                <w:sz w:val="24"/>
                <w:szCs w:val="24"/>
              </w:rPr>
            </w:pPr>
            <w:r w:rsidRPr="00E5780C">
              <w:rPr>
                <w:rFonts w:ascii="Times New Roman" w:hAnsi="Times New Roman" w:cs="Times New Roman"/>
                <w:b/>
                <w:sz w:val="24"/>
                <w:szCs w:val="24"/>
              </w:rPr>
              <w:t>Sąlygos, kada pasiūlymo kaina bus laikoma per didele</w:t>
            </w:r>
          </w:p>
        </w:tc>
      </w:tr>
      <w:tr w:rsidR="00F50928" w:rsidRPr="00E5780C" w14:paraId="514AB1B1" w14:textId="77777777" w:rsidTr="00733F49">
        <w:tc>
          <w:tcPr>
            <w:tcW w:w="3539" w:type="dxa"/>
            <w:vAlign w:val="center"/>
          </w:tcPr>
          <w:p w14:paraId="6CBBDD77" w14:textId="7984D212" w:rsidR="00F50928" w:rsidRPr="00E5780C" w:rsidRDefault="00F50928" w:rsidP="00733F49">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w:t>
            </w:r>
            <w:r w:rsidR="005575BD">
              <w:rPr>
                <w:rFonts w:ascii="Times New Roman" w:hAnsi="Times New Roman" w:cs="Times New Roman"/>
                <w:sz w:val="24"/>
                <w:szCs w:val="24"/>
              </w:rPr>
              <w:t>Palyginamoji pasiūlymo kaina</w:t>
            </w:r>
            <w:r w:rsidRPr="00E5780C">
              <w:rPr>
                <w:rFonts w:ascii="Times New Roman" w:hAnsi="Times New Roman" w:cs="Times New Roman"/>
                <w:sz w:val="24"/>
                <w:szCs w:val="24"/>
              </w:rPr>
              <w:t xml:space="preserve"> Eur su PVM“ pateikta suma</w:t>
            </w:r>
          </w:p>
        </w:tc>
        <w:tc>
          <w:tcPr>
            <w:tcW w:w="2268" w:type="dxa"/>
            <w:vAlign w:val="center"/>
          </w:tcPr>
          <w:p w14:paraId="7E2C0EC5" w14:textId="5A0A9E98" w:rsidR="00F50928" w:rsidRPr="00E5780C" w:rsidRDefault="005575BD" w:rsidP="00733F49">
            <w:pPr>
              <w:spacing w:line="240" w:lineRule="auto"/>
              <w:jc w:val="center"/>
              <w:rPr>
                <w:rFonts w:ascii="Times New Roman" w:hAnsi="Times New Roman" w:cs="Times New Roman"/>
                <w:sz w:val="24"/>
                <w:szCs w:val="24"/>
              </w:rPr>
            </w:pPr>
            <w:r>
              <w:rPr>
                <w:rFonts w:ascii="Times New Roman" w:hAnsi="Times New Roman" w:cs="Times New Roman"/>
                <w:sz w:val="24"/>
                <w:szCs w:val="24"/>
                <w:lang w:eastAsia="ar-SA"/>
              </w:rPr>
              <w:t>181 500</w:t>
            </w:r>
            <w:r w:rsidR="00F50928" w:rsidRPr="008D0490">
              <w:rPr>
                <w:rFonts w:ascii="Times New Roman" w:hAnsi="Times New Roman" w:cs="Times New Roman"/>
                <w:sz w:val="24"/>
                <w:szCs w:val="24"/>
                <w:lang w:eastAsia="ar-SA"/>
              </w:rPr>
              <w:t>,00</w:t>
            </w:r>
          </w:p>
        </w:tc>
        <w:tc>
          <w:tcPr>
            <w:tcW w:w="3827" w:type="dxa"/>
          </w:tcPr>
          <w:p w14:paraId="7B3F952C" w14:textId="77777777" w:rsidR="00F50928" w:rsidRPr="00E5780C" w:rsidRDefault="00F50928" w:rsidP="00733F49">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Visi pirkimo dalyviai Lietuvos tiekėjai ir PVM mokėtojai</w:t>
            </w:r>
          </w:p>
        </w:tc>
      </w:tr>
      <w:tr w:rsidR="00F50928" w:rsidRPr="00E5780C" w14:paraId="394FFE30" w14:textId="77777777" w:rsidTr="00733F49">
        <w:tc>
          <w:tcPr>
            <w:tcW w:w="3539" w:type="dxa"/>
            <w:vAlign w:val="center"/>
          </w:tcPr>
          <w:p w14:paraId="398FC51E" w14:textId="1345F8D5" w:rsidR="00F50928" w:rsidRPr="00E5780C" w:rsidRDefault="00F50928" w:rsidP="00733F49">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w:t>
            </w:r>
            <w:r w:rsidR="005575BD">
              <w:rPr>
                <w:rFonts w:ascii="Times New Roman" w:hAnsi="Times New Roman" w:cs="Times New Roman"/>
                <w:sz w:val="24"/>
                <w:szCs w:val="24"/>
              </w:rPr>
              <w:t>Palyginamoji pasiūlymo k</w:t>
            </w:r>
            <w:r w:rsidRPr="00E5780C">
              <w:rPr>
                <w:rFonts w:ascii="Times New Roman" w:hAnsi="Times New Roman" w:cs="Times New Roman"/>
                <w:sz w:val="24"/>
                <w:szCs w:val="24"/>
              </w:rPr>
              <w:t>aina Eur be PVM“ pateikta suma</w:t>
            </w:r>
          </w:p>
        </w:tc>
        <w:tc>
          <w:tcPr>
            <w:tcW w:w="2268" w:type="dxa"/>
            <w:vAlign w:val="center"/>
          </w:tcPr>
          <w:p w14:paraId="5B89E65D" w14:textId="0414D57A" w:rsidR="00F50928" w:rsidRPr="00E5780C" w:rsidRDefault="005575BD" w:rsidP="00733F49">
            <w:pPr>
              <w:spacing w:line="240" w:lineRule="auto"/>
              <w:jc w:val="center"/>
              <w:rPr>
                <w:rFonts w:ascii="Times New Roman" w:hAnsi="Times New Roman" w:cs="Times New Roman"/>
                <w:sz w:val="24"/>
                <w:szCs w:val="24"/>
              </w:rPr>
            </w:pPr>
            <w:r>
              <w:rPr>
                <w:rFonts w:ascii="Times New Roman" w:hAnsi="Times New Roman" w:cs="Times New Roman"/>
                <w:sz w:val="24"/>
                <w:szCs w:val="24"/>
                <w:lang w:eastAsia="ar-SA"/>
              </w:rPr>
              <w:t>181 500</w:t>
            </w:r>
            <w:r w:rsidR="00F50928" w:rsidRPr="008D0490">
              <w:rPr>
                <w:rFonts w:ascii="Times New Roman" w:hAnsi="Times New Roman" w:cs="Times New Roman"/>
                <w:sz w:val="24"/>
                <w:szCs w:val="24"/>
                <w:lang w:eastAsia="ar-SA"/>
              </w:rPr>
              <w:t>,00</w:t>
            </w:r>
          </w:p>
        </w:tc>
        <w:tc>
          <w:tcPr>
            <w:tcW w:w="3827" w:type="dxa"/>
          </w:tcPr>
          <w:p w14:paraId="54576F27" w14:textId="77777777" w:rsidR="00F50928" w:rsidRPr="00E5780C" w:rsidRDefault="00F50928" w:rsidP="00733F49">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Pasiūlymą pateikia ne PVM mokėtojas, o perkančioji organizacija neturės sumokėti PVM į biudžetą arba turės sumokėti PVM į biudžetą ir galės susigrąžinti šią sumokėtą sumą.</w:t>
            </w:r>
          </w:p>
        </w:tc>
      </w:tr>
      <w:tr w:rsidR="00F50928" w:rsidRPr="00E5780C" w14:paraId="12BFA4D4" w14:textId="77777777" w:rsidTr="00733F49">
        <w:tc>
          <w:tcPr>
            <w:tcW w:w="3539" w:type="dxa"/>
            <w:vAlign w:val="center"/>
          </w:tcPr>
          <w:p w14:paraId="4CD75B2B" w14:textId="507205AC" w:rsidR="00F50928" w:rsidRPr="00E5780C" w:rsidRDefault="00F50928" w:rsidP="00733F49">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w:t>
            </w:r>
            <w:r w:rsidR="005575BD">
              <w:rPr>
                <w:rFonts w:ascii="Times New Roman" w:hAnsi="Times New Roman" w:cs="Times New Roman"/>
                <w:sz w:val="24"/>
                <w:szCs w:val="24"/>
              </w:rPr>
              <w:t>Palyginamoji pasiūlymo k</w:t>
            </w:r>
            <w:r w:rsidRPr="00E5780C">
              <w:rPr>
                <w:rFonts w:ascii="Times New Roman" w:hAnsi="Times New Roman" w:cs="Times New Roman"/>
                <w:sz w:val="24"/>
                <w:szCs w:val="24"/>
              </w:rPr>
              <w:t>aina Eur be PVM“ pateikta suma</w:t>
            </w:r>
          </w:p>
        </w:tc>
        <w:tc>
          <w:tcPr>
            <w:tcW w:w="2268" w:type="dxa"/>
            <w:vAlign w:val="center"/>
          </w:tcPr>
          <w:p w14:paraId="7CD15164" w14:textId="24DDC0ED" w:rsidR="00F50928" w:rsidRPr="00E5780C" w:rsidRDefault="005575BD" w:rsidP="00733F49">
            <w:pPr>
              <w:spacing w:line="240" w:lineRule="auto"/>
              <w:jc w:val="center"/>
              <w:rPr>
                <w:rFonts w:ascii="Times New Roman" w:hAnsi="Times New Roman" w:cs="Times New Roman"/>
                <w:sz w:val="24"/>
                <w:szCs w:val="24"/>
              </w:rPr>
            </w:pPr>
            <w:r>
              <w:rPr>
                <w:rFonts w:ascii="Times New Roman" w:hAnsi="Times New Roman" w:cs="Times New Roman"/>
                <w:sz w:val="24"/>
                <w:szCs w:val="24"/>
              </w:rPr>
              <w:t>150 000</w:t>
            </w:r>
            <w:r w:rsidR="00F50928" w:rsidRPr="008D0490">
              <w:rPr>
                <w:rFonts w:ascii="Times New Roman" w:hAnsi="Times New Roman" w:cs="Times New Roman"/>
                <w:sz w:val="24"/>
                <w:szCs w:val="24"/>
              </w:rPr>
              <w:t>,00</w:t>
            </w:r>
          </w:p>
        </w:tc>
        <w:tc>
          <w:tcPr>
            <w:tcW w:w="3827" w:type="dxa"/>
          </w:tcPr>
          <w:p w14:paraId="052C6231" w14:textId="77777777" w:rsidR="00F50928" w:rsidRPr="00E5780C" w:rsidRDefault="00F50928" w:rsidP="00733F49">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Jeigu pasiūlymą pateiks ne PVM mokėtojas, o perkančioji organizacija pati turės sumokėti PVM į biudžetą ir negalės susigrąžinti šios sumokėtos sumos.</w:t>
            </w:r>
          </w:p>
        </w:tc>
      </w:tr>
    </w:tbl>
    <w:p w14:paraId="5A7CE7B1" w14:textId="77777777" w:rsidR="00F50928" w:rsidRDefault="00F50928" w:rsidP="001B0757">
      <w:pPr>
        <w:tabs>
          <w:tab w:val="left" w:pos="993"/>
        </w:tabs>
        <w:spacing w:after="0" w:line="240" w:lineRule="auto"/>
        <w:contextualSpacing/>
        <w:jc w:val="both"/>
        <w:rPr>
          <w:rFonts w:ascii="Times New Roman" w:hAnsi="Times New Roman" w:cs="Times New Roman"/>
          <w:sz w:val="24"/>
          <w:szCs w:val="24"/>
        </w:rPr>
      </w:pPr>
    </w:p>
    <w:p w14:paraId="2D5AA6EB" w14:textId="77777777" w:rsidR="00A23958" w:rsidRPr="005F6F20" w:rsidRDefault="00A23958" w:rsidP="001B0757">
      <w:pPr>
        <w:tabs>
          <w:tab w:val="left" w:pos="993"/>
        </w:tabs>
        <w:spacing w:after="0" w:line="240" w:lineRule="auto"/>
        <w:ind w:left="567"/>
        <w:contextualSpacing/>
        <w:jc w:val="both"/>
        <w:rPr>
          <w:rFonts w:ascii="Times New Roman" w:hAnsi="Times New Roman" w:cs="Times New Roman"/>
          <w:sz w:val="24"/>
          <w:szCs w:val="24"/>
        </w:rPr>
      </w:pPr>
    </w:p>
    <w:sectPr w:rsidR="00A23958" w:rsidRPr="005F6F20" w:rsidSect="0008138F">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EDD57" w14:textId="77777777" w:rsidR="00EB53B2" w:rsidRDefault="00EB53B2" w:rsidP="007D4462">
      <w:pPr>
        <w:spacing w:after="0" w:line="240" w:lineRule="auto"/>
      </w:pPr>
      <w:r>
        <w:separator/>
      </w:r>
    </w:p>
  </w:endnote>
  <w:endnote w:type="continuationSeparator" w:id="0">
    <w:p w14:paraId="36EB7B97" w14:textId="77777777" w:rsidR="00EB53B2" w:rsidRDefault="00EB53B2"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BDFC1" w14:textId="77777777" w:rsidR="00EB53B2" w:rsidRDefault="00EB53B2" w:rsidP="007D4462">
      <w:pPr>
        <w:spacing w:after="0" w:line="240" w:lineRule="auto"/>
      </w:pPr>
      <w:r>
        <w:separator/>
      </w:r>
    </w:p>
  </w:footnote>
  <w:footnote w:type="continuationSeparator" w:id="0">
    <w:p w14:paraId="55897A29" w14:textId="77777777" w:rsidR="00EB53B2" w:rsidRDefault="00EB53B2"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5"/>
  </w:num>
  <w:num w:numId="3" w16cid:durableId="1514803800">
    <w:abstractNumId w:val="3"/>
  </w:num>
  <w:num w:numId="4" w16cid:durableId="482626892">
    <w:abstractNumId w:val="9"/>
  </w:num>
  <w:num w:numId="5" w16cid:durableId="457457414">
    <w:abstractNumId w:val="6"/>
  </w:num>
  <w:num w:numId="6" w16cid:durableId="55321160">
    <w:abstractNumId w:val="8"/>
  </w:num>
  <w:num w:numId="7" w16cid:durableId="1052923450">
    <w:abstractNumId w:val="1"/>
  </w:num>
  <w:num w:numId="8" w16cid:durableId="1952198807">
    <w:abstractNumId w:val="4"/>
  </w:num>
  <w:num w:numId="9" w16cid:durableId="1329869811">
    <w:abstractNumId w:val="7"/>
  </w:num>
  <w:num w:numId="10" w16cid:durableId="2378600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5028F"/>
    <w:rsid w:val="000A2670"/>
    <w:rsid w:val="000A7569"/>
    <w:rsid w:val="000E3AD8"/>
    <w:rsid w:val="00126BF0"/>
    <w:rsid w:val="001B0757"/>
    <w:rsid w:val="00206A05"/>
    <w:rsid w:val="00213E0C"/>
    <w:rsid w:val="0022692C"/>
    <w:rsid w:val="00243049"/>
    <w:rsid w:val="00256BD2"/>
    <w:rsid w:val="002620CD"/>
    <w:rsid w:val="002644E6"/>
    <w:rsid w:val="00267770"/>
    <w:rsid w:val="00281A9C"/>
    <w:rsid w:val="002844FA"/>
    <w:rsid w:val="002D6487"/>
    <w:rsid w:val="002E19A3"/>
    <w:rsid w:val="00317B7F"/>
    <w:rsid w:val="0035535E"/>
    <w:rsid w:val="00377ADB"/>
    <w:rsid w:val="00381F33"/>
    <w:rsid w:val="003E7A7A"/>
    <w:rsid w:val="003F7C3D"/>
    <w:rsid w:val="00416BEB"/>
    <w:rsid w:val="004531FB"/>
    <w:rsid w:val="00471E49"/>
    <w:rsid w:val="004725E9"/>
    <w:rsid w:val="00474884"/>
    <w:rsid w:val="0047519E"/>
    <w:rsid w:val="00475A62"/>
    <w:rsid w:val="00485BEE"/>
    <w:rsid w:val="004A0DF2"/>
    <w:rsid w:val="004E1B69"/>
    <w:rsid w:val="004F68E9"/>
    <w:rsid w:val="00503FD5"/>
    <w:rsid w:val="00506BE0"/>
    <w:rsid w:val="00536171"/>
    <w:rsid w:val="005575BD"/>
    <w:rsid w:val="00561748"/>
    <w:rsid w:val="005723CF"/>
    <w:rsid w:val="00572AE6"/>
    <w:rsid w:val="0057630B"/>
    <w:rsid w:val="005C4A23"/>
    <w:rsid w:val="005F6F20"/>
    <w:rsid w:val="00637033"/>
    <w:rsid w:val="006646BE"/>
    <w:rsid w:val="0067456E"/>
    <w:rsid w:val="00685D60"/>
    <w:rsid w:val="0068603C"/>
    <w:rsid w:val="0068703C"/>
    <w:rsid w:val="006A2492"/>
    <w:rsid w:val="006C32FD"/>
    <w:rsid w:val="006D5F9D"/>
    <w:rsid w:val="006E0370"/>
    <w:rsid w:val="006E75F6"/>
    <w:rsid w:val="006F6DEE"/>
    <w:rsid w:val="0070352A"/>
    <w:rsid w:val="007242D7"/>
    <w:rsid w:val="00750D54"/>
    <w:rsid w:val="0076041B"/>
    <w:rsid w:val="00773F44"/>
    <w:rsid w:val="007A51CE"/>
    <w:rsid w:val="007D4462"/>
    <w:rsid w:val="007F237E"/>
    <w:rsid w:val="0082252A"/>
    <w:rsid w:val="0084575A"/>
    <w:rsid w:val="00860F6C"/>
    <w:rsid w:val="00861E2A"/>
    <w:rsid w:val="008875F7"/>
    <w:rsid w:val="008B0512"/>
    <w:rsid w:val="008C5F9E"/>
    <w:rsid w:val="008F2836"/>
    <w:rsid w:val="008F6C60"/>
    <w:rsid w:val="009214D0"/>
    <w:rsid w:val="00932873"/>
    <w:rsid w:val="00942705"/>
    <w:rsid w:val="009552B1"/>
    <w:rsid w:val="00995A63"/>
    <w:rsid w:val="009D0F24"/>
    <w:rsid w:val="009E07A5"/>
    <w:rsid w:val="00A01A3D"/>
    <w:rsid w:val="00A0534F"/>
    <w:rsid w:val="00A101AB"/>
    <w:rsid w:val="00A23958"/>
    <w:rsid w:val="00A41A67"/>
    <w:rsid w:val="00A4660A"/>
    <w:rsid w:val="00A632D5"/>
    <w:rsid w:val="00A8032C"/>
    <w:rsid w:val="00AE33D0"/>
    <w:rsid w:val="00B02BE9"/>
    <w:rsid w:val="00B14A14"/>
    <w:rsid w:val="00B16254"/>
    <w:rsid w:val="00B30420"/>
    <w:rsid w:val="00BD40D9"/>
    <w:rsid w:val="00BF37BB"/>
    <w:rsid w:val="00C13FE7"/>
    <w:rsid w:val="00C53D0D"/>
    <w:rsid w:val="00C622FE"/>
    <w:rsid w:val="00C667A0"/>
    <w:rsid w:val="00C66B99"/>
    <w:rsid w:val="00CD3183"/>
    <w:rsid w:val="00D63897"/>
    <w:rsid w:val="00D8119E"/>
    <w:rsid w:val="00DA7209"/>
    <w:rsid w:val="00DB01BE"/>
    <w:rsid w:val="00DE6177"/>
    <w:rsid w:val="00DE7C68"/>
    <w:rsid w:val="00E448D3"/>
    <w:rsid w:val="00E62C6E"/>
    <w:rsid w:val="00E9165D"/>
    <w:rsid w:val="00E95EF0"/>
    <w:rsid w:val="00E96FF3"/>
    <w:rsid w:val="00EB53B2"/>
    <w:rsid w:val="00F057ED"/>
    <w:rsid w:val="00F50928"/>
    <w:rsid w:val="00F72C1B"/>
    <w:rsid w:val="00F94E27"/>
    <w:rsid w:val="00FB1369"/>
    <w:rsid w:val="00FD5BEF"/>
    <w:rsid w:val="00FE5233"/>
    <w:rsid w:val="00FF26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495A600-85D2-4C80-B19F-99F2317C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462"/>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44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44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44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44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44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44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44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4462"/>
    <w:rPr>
      <w:rFonts w:eastAsiaTheme="majorEastAsia" w:cstheme="majorBidi"/>
      <w:color w:val="272727" w:themeColor="text1" w:themeTint="D8"/>
    </w:rPr>
  </w:style>
  <w:style w:type="paragraph" w:styleId="Title">
    <w:name w:val="Title"/>
    <w:basedOn w:val="Normal"/>
    <w:next w:val="Normal"/>
    <w:link w:val="TitleChar"/>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44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44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4462"/>
    <w:pPr>
      <w:spacing w:before="160"/>
      <w:jc w:val="center"/>
    </w:pPr>
    <w:rPr>
      <w:i/>
      <w:iCs/>
      <w:color w:val="404040" w:themeColor="text1" w:themeTint="BF"/>
    </w:rPr>
  </w:style>
  <w:style w:type="character" w:customStyle="1" w:styleId="QuoteChar">
    <w:name w:val="Quote Char"/>
    <w:basedOn w:val="DefaultParagraphFont"/>
    <w:link w:val="Quote"/>
    <w:uiPriority w:val="29"/>
    <w:rsid w:val="007D446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99"/>
    <w:qFormat/>
    <w:rsid w:val="007D4462"/>
    <w:pPr>
      <w:ind w:left="720"/>
      <w:contextualSpacing/>
    </w:pPr>
  </w:style>
  <w:style w:type="character" w:styleId="IntenseEmphasis">
    <w:name w:val="Intense Emphasis"/>
    <w:basedOn w:val="DefaultParagraphFont"/>
    <w:uiPriority w:val="21"/>
    <w:qFormat/>
    <w:rsid w:val="007D4462"/>
    <w:rPr>
      <w:i/>
      <w:iCs/>
      <w:color w:val="0F4761" w:themeColor="accent1" w:themeShade="BF"/>
    </w:rPr>
  </w:style>
  <w:style w:type="paragraph" w:styleId="IntenseQuote">
    <w:name w:val="Intense Quote"/>
    <w:basedOn w:val="Normal"/>
    <w:next w:val="Normal"/>
    <w:link w:val="IntenseQuoteChar"/>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4462"/>
    <w:rPr>
      <w:i/>
      <w:iCs/>
      <w:color w:val="0F4761" w:themeColor="accent1" w:themeShade="BF"/>
    </w:rPr>
  </w:style>
  <w:style w:type="character" w:styleId="IntenseReference">
    <w:name w:val="Intense Reference"/>
    <w:basedOn w:val="DefaultParagraphFont"/>
    <w:uiPriority w:val="32"/>
    <w:qFormat/>
    <w:rsid w:val="007D4462"/>
    <w:rPr>
      <w:b/>
      <w:bCs/>
      <w:smallCaps/>
      <w:color w:val="0F4761" w:themeColor="accent1" w:themeShade="BF"/>
      <w:spacing w:val="5"/>
    </w:rPr>
  </w:style>
  <w:style w:type="paragraph" w:styleId="Header">
    <w:name w:val="header"/>
    <w:basedOn w:val="Normal"/>
    <w:link w:val="HeaderChar"/>
    <w:uiPriority w:val="99"/>
    <w:unhideWhenUsed/>
    <w:rsid w:val="007D4462"/>
    <w:pPr>
      <w:tabs>
        <w:tab w:val="center" w:pos="4986"/>
        <w:tab w:val="right" w:pos="9972"/>
      </w:tabs>
      <w:spacing w:line="240" w:lineRule="auto"/>
    </w:pPr>
  </w:style>
  <w:style w:type="character" w:customStyle="1" w:styleId="HeaderChar">
    <w:name w:val="Header Char"/>
    <w:basedOn w:val="DefaultParagraphFont"/>
    <w:link w:val="Header"/>
    <w:uiPriority w:val="99"/>
    <w:rsid w:val="007D4462"/>
    <w:rPr>
      <w:rFonts w:eastAsiaTheme="minorEastAsia"/>
      <w:kern w:val="0"/>
      <w:sz w:val="21"/>
      <w:szCs w:val="21"/>
      <w:lang w:val="lt-LT" w:eastAsia="lt-LT"/>
      <w14:ligatures w14:val="none"/>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7D4462"/>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7D4462"/>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7D4462"/>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
    <w:basedOn w:val="DefaultParagraphFont"/>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CommentReference">
    <w:name w:val="annotation reference"/>
    <w:basedOn w:val="DefaultParagraphFont"/>
    <w:uiPriority w:val="99"/>
    <w:semiHidden/>
    <w:unhideWhenUsed/>
    <w:rsid w:val="00FB1369"/>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B1369"/>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B1369"/>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FB1369"/>
    <w:rPr>
      <w:b/>
      <w:bCs/>
    </w:rPr>
  </w:style>
  <w:style w:type="character" w:customStyle="1" w:styleId="CommentSubjectChar">
    <w:name w:val="Comment Subject Char"/>
    <w:basedOn w:val="CommentTextChar"/>
    <w:link w:val="CommentSubject"/>
    <w:uiPriority w:val="99"/>
    <w:semiHidden/>
    <w:rsid w:val="00FB1369"/>
    <w:rPr>
      <w:rFonts w:eastAsiaTheme="minorEastAsia"/>
      <w:b/>
      <w:bCs/>
      <w:kern w:val="0"/>
      <w:sz w:val="20"/>
      <w:szCs w:val="20"/>
      <w:lang w:val="lt-LT" w:eastAsia="lt-LT"/>
      <w14:ligatures w14:val="none"/>
    </w:rPr>
  </w:style>
  <w:style w:type="paragraph" w:styleId="BalloonText">
    <w:name w:val="Balloon Text"/>
    <w:basedOn w:val="Normal"/>
    <w:link w:val="BalloonTextChar"/>
    <w:uiPriority w:val="99"/>
    <w:semiHidden/>
    <w:unhideWhenUsed/>
    <w:rsid w:val="00FB1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DefaultParagraphFont"/>
    <w:rsid w:val="00942705"/>
  </w:style>
  <w:style w:type="character" w:customStyle="1" w:styleId="ui-provider">
    <w:name w:val="ui-provider"/>
    <w:basedOn w:val="DefaultParagraphFont"/>
    <w:rsid w:val="00D8119E"/>
  </w:style>
  <w:style w:type="paragraph" w:styleId="Revision">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yperlink">
    <w:name w:val="Hyperlink"/>
    <w:basedOn w:val="DefaultParagraphFont"/>
    <w:uiPriority w:val="99"/>
    <w:unhideWhenUsed/>
    <w:rsid w:val="00041BEB"/>
    <w:rPr>
      <w:color w:val="467886" w:themeColor="hyperlink"/>
      <w:u w:val="single"/>
    </w:rPr>
  </w:style>
  <w:style w:type="character" w:customStyle="1" w:styleId="UnresolvedMention1">
    <w:name w:val="Unresolved Mention1"/>
    <w:basedOn w:val="DefaultParagraphFont"/>
    <w:uiPriority w:val="99"/>
    <w:semiHidden/>
    <w:unhideWhenUsed/>
    <w:rsid w:val="00041BEB"/>
    <w:rPr>
      <w:color w:val="605E5C"/>
      <w:shd w:val="clear" w:color="auto" w:fill="E1DFDD"/>
    </w:rPr>
  </w:style>
  <w:style w:type="table" w:styleId="TableGrid">
    <w:name w:val="Table Grid"/>
    <w:aliases w:val="Smart Text Table"/>
    <w:basedOn w:val="TableNormal"/>
    <w:uiPriority w:val="39"/>
    <w:rsid w:val="00F50928"/>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282</Words>
  <Characters>1609</Characters>
  <Application>Microsoft Office Word</Application>
  <DocSecurity>0</DocSecurity>
  <Lines>13</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Viktorija Balčiūnienė</cp:lastModifiedBy>
  <cp:revision>4</cp:revision>
  <dcterms:created xsi:type="dcterms:W3CDTF">2025-02-17T10:19:00Z</dcterms:created>
  <dcterms:modified xsi:type="dcterms:W3CDTF">2026-06-17T12:41:00Z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